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FE" w:rsidRPr="00487B81" w:rsidRDefault="00487B81" w:rsidP="00487B81">
      <w:pPr>
        <w:pStyle w:val="Nagwek1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487B81">
        <w:rPr>
          <w:rFonts w:asciiTheme="minorHAnsi" w:hAnsiTheme="minorHAnsi" w:cstheme="minorHAnsi"/>
          <w:color w:val="auto"/>
          <w:sz w:val="22"/>
          <w:szCs w:val="22"/>
        </w:rPr>
        <w:t>Warszawa,10 lutego 2020</w:t>
      </w:r>
    </w:p>
    <w:p w:rsidR="00E534FE" w:rsidRDefault="00E534FE" w:rsidP="00E534FE">
      <w:r>
        <w:t>Informacja prasowa</w:t>
      </w:r>
    </w:p>
    <w:p w:rsidR="00E534FE" w:rsidRDefault="00E534FE" w:rsidP="00E534FE"/>
    <w:p w:rsidR="0095251C" w:rsidRDefault="00E534FE" w:rsidP="00487B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95251C">
        <w:rPr>
          <w:b/>
          <w:sz w:val="28"/>
          <w:szCs w:val="28"/>
        </w:rPr>
        <w:t>Atradius Collections</w:t>
      </w:r>
      <w:r w:rsidR="0095251C" w:rsidRPr="0095251C">
        <w:rPr>
          <w:b/>
          <w:sz w:val="28"/>
          <w:szCs w:val="28"/>
        </w:rPr>
        <w:t>:</w:t>
      </w:r>
      <w:r w:rsidR="00E9129D">
        <w:rPr>
          <w:b/>
          <w:sz w:val="28"/>
          <w:szCs w:val="28"/>
        </w:rPr>
        <w:t xml:space="preserve"> w 2019 roku</w:t>
      </w:r>
      <w:r w:rsidR="0095251C" w:rsidRPr="0095251C">
        <w:rPr>
          <w:b/>
          <w:sz w:val="28"/>
          <w:szCs w:val="28"/>
        </w:rPr>
        <w:t xml:space="preserve"> </w:t>
      </w:r>
      <w:r w:rsidR="00D575E4">
        <w:rPr>
          <w:b/>
          <w:sz w:val="28"/>
          <w:szCs w:val="28"/>
        </w:rPr>
        <w:t xml:space="preserve">wzrosła liczba spraw kierowanych do windykacji </w:t>
      </w:r>
    </w:p>
    <w:p w:rsidR="00487B81" w:rsidRPr="00487B81" w:rsidRDefault="00487B81" w:rsidP="00487B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</w:p>
    <w:p w:rsidR="002F3DBE" w:rsidRDefault="00D95C88" w:rsidP="00FA22E2">
      <w:p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O 11 </w:t>
      </w:r>
      <w:r w:rsidR="00EF5F30">
        <w:rPr>
          <w:b/>
        </w:rPr>
        <w:t>proc</w:t>
      </w:r>
      <w:r>
        <w:rPr>
          <w:b/>
        </w:rPr>
        <w:t xml:space="preserve">. </w:t>
      </w:r>
      <w:r w:rsidR="00EF5F30">
        <w:rPr>
          <w:b/>
        </w:rPr>
        <w:t>w</w:t>
      </w:r>
      <w:r>
        <w:rPr>
          <w:b/>
        </w:rPr>
        <w:t xml:space="preserve">zrosła w 2019 roku liczba przeterminowanych </w:t>
      </w:r>
      <w:r w:rsidR="007745E7">
        <w:rPr>
          <w:b/>
        </w:rPr>
        <w:t>zagranicznych wierzytelno</w:t>
      </w:r>
      <w:r w:rsidR="00EF5F30">
        <w:rPr>
          <w:b/>
        </w:rPr>
        <w:t xml:space="preserve">ści, którą polscy eksporterzy skierowali do windykacji w Atradius Collections. </w:t>
      </w:r>
      <w:r w:rsidR="002F3DBE">
        <w:rPr>
          <w:b/>
        </w:rPr>
        <w:t>Największy</w:t>
      </w:r>
      <w:r w:rsidR="00A41A3C">
        <w:rPr>
          <w:b/>
        </w:rPr>
        <w:t>, ponad dwukrotny</w:t>
      </w:r>
      <w:r w:rsidR="002F3DBE">
        <w:rPr>
          <w:b/>
        </w:rPr>
        <w:t xml:space="preserve"> przyrost spraw zgłoszonych przez krajowych przedsiębior</w:t>
      </w:r>
      <w:r w:rsidR="00086F6C">
        <w:rPr>
          <w:b/>
        </w:rPr>
        <w:t>ców</w:t>
      </w:r>
      <w:r w:rsidR="002F3DBE">
        <w:rPr>
          <w:b/>
        </w:rPr>
        <w:t xml:space="preserve"> sprzedających za granicę odnotowano na </w:t>
      </w:r>
      <w:r w:rsidR="00EF5F30">
        <w:rPr>
          <w:b/>
        </w:rPr>
        <w:t>Słowacji, w Czechach oraz Belgii</w:t>
      </w:r>
      <w:r w:rsidR="002F3DBE">
        <w:rPr>
          <w:b/>
        </w:rPr>
        <w:t xml:space="preserve">, a </w:t>
      </w:r>
      <w:r w:rsidR="00A41A3C">
        <w:rPr>
          <w:b/>
        </w:rPr>
        <w:t>wśród</w:t>
      </w:r>
      <w:r w:rsidR="002F3DBE">
        <w:rPr>
          <w:b/>
        </w:rPr>
        <w:t xml:space="preserve"> branż</w:t>
      </w:r>
      <w:r w:rsidR="00A41A3C">
        <w:rPr>
          <w:b/>
        </w:rPr>
        <w:t xml:space="preserve"> dominowały zlecenia z branży</w:t>
      </w:r>
      <w:r w:rsidR="002F3DBE">
        <w:rPr>
          <w:b/>
        </w:rPr>
        <w:t xml:space="preserve"> transportowej i spożywczej. </w:t>
      </w:r>
    </w:p>
    <w:p w:rsidR="008E5E6D" w:rsidRDefault="00B65FAA" w:rsidP="00FA22E2">
      <w:pPr>
        <w:autoSpaceDE w:val="0"/>
        <w:autoSpaceDN w:val="0"/>
        <w:adjustRightInd w:val="0"/>
        <w:spacing w:after="240"/>
        <w:jc w:val="both"/>
      </w:pPr>
      <w:r>
        <w:t>Według danych udostępnionych przez Atradius Collections,</w:t>
      </w:r>
      <w:r w:rsidR="002B0AE2">
        <w:t xml:space="preserve"> </w:t>
      </w:r>
      <w:r>
        <w:t>w Niemczech</w:t>
      </w:r>
      <w:r w:rsidR="002B0AE2">
        <w:t xml:space="preserve"> i Wielkiej Brytanii, dwóch największych rynkach, na które trafia eksport z Polski, </w:t>
      </w:r>
      <w:r>
        <w:t xml:space="preserve">do windykacji w 2019 roku skierowano </w:t>
      </w:r>
      <w:r w:rsidR="002B0AE2">
        <w:t xml:space="preserve">odpowiednio </w:t>
      </w:r>
      <w:r>
        <w:t xml:space="preserve">30 </w:t>
      </w:r>
      <w:r w:rsidR="002B0AE2">
        <w:t xml:space="preserve">i 19 </w:t>
      </w:r>
      <w:r>
        <w:t>proc. mniej spraw niż rok wcześniej</w:t>
      </w:r>
      <w:r w:rsidR="002B0AE2">
        <w:t xml:space="preserve">. </w:t>
      </w:r>
      <w:r w:rsidR="00E9129D">
        <w:t>Jednocześnie</w:t>
      </w:r>
      <w:r w:rsidR="00A41A3C">
        <w:t xml:space="preserve"> jednak spadły wskaźniki odzyskiwalności do</w:t>
      </w:r>
      <w:r w:rsidR="00E9129D">
        <w:t xml:space="preserve"> 35 proc. w Niemczech</w:t>
      </w:r>
      <w:r w:rsidR="00A41A3C">
        <w:t xml:space="preserve"> oraz do</w:t>
      </w:r>
      <w:r w:rsidR="00E9129D">
        <w:t xml:space="preserve"> 27 proc. w Wielkiej Brytanii.  W </w:t>
      </w:r>
      <w:r w:rsidR="002B0AE2">
        <w:t xml:space="preserve">przypadku Czech – trzeciego największego rynku, na które trafiają produkty z Polski, </w:t>
      </w:r>
      <w:r w:rsidR="00A41A3C">
        <w:t xml:space="preserve">wartość </w:t>
      </w:r>
      <w:r w:rsidR="008E5E6D">
        <w:t>przeterminowanych należności zgłoszonych przez firmy do odzyskania wzrosła o</w:t>
      </w:r>
      <w:r w:rsidR="003A30F3">
        <w:t xml:space="preserve"> </w:t>
      </w:r>
      <w:bookmarkStart w:id="0" w:name="_GoBack"/>
      <w:bookmarkEnd w:id="0"/>
      <w:r w:rsidR="008E5E6D">
        <w:t>327 proc</w:t>
      </w:r>
      <w:r w:rsidR="00E9129D">
        <w:t>.</w:t>
      </w:r>
      <w:r w:rsidR="003B6CBB">
        <w:t xml:space="preserve"> w porównaniu z rokiem poprzednim</w:t>
      </w:r>
      <w:r w:rsidR="00E9129D">
        <w:t xml:space="preserve">, </w:t>
      </w:r>
      <w:r w:rsidR="00A41A3C">
        <w:t xml:space="preserve">to jednak optymistycznie nastawia fakt, że </w:t>
      </w:r>
      <w:r w:rsidR="00E9129D">
        <w:t>88 proc. postępowań zostało zakończonych</w:t>
      </w:r>
      <w:r w:rsidR="00A41A3C">
        <w:t xml:space="preserve"> sukcesem</w:t>
      </w:r>
      <w:r w:rsidR="00E9129D">
        <w:t xml:space="preserve">.  </w:t>
      </w:r>
    </w:p>
    <w:p w:rsidR="008E5E6D" w:rsidRDefault="008E5E6D" w:rsidP="008E5E6D">
      <w:pPr>
        <w:autoSpaceDE w:val="0"/>
        <w:autoSpaceDN w:val="0"/>
        <w:adjustRightInd w:val="0"/>
        <w:spacing w:after="240"/>
        <w:jc w:val="both"/>
        <w:rPr>
          <w:b/>
          <w:bCs/>
        </w:rPr>
      </w:pPr>
      <w:r w:rsidRPr="0084619C">
        <w:rPr>
          <w:rFonts w:ascii="Calibri" w:hAnsi="Calibri" w:cs="Arial"/>
          <w:i/>
          <w:iCs/>
        </w:rPr>
        <w:t xml:space="preserve">- </w:t>
      </w:r>
      <w:r>
        <w:rPr>
          <w:rFonts w:ascii="Calibri" w:hAnsi="Calibri" w:cs="Arial"/>
          <w:i/>
          <w:iCs/>
        </w:rPr>
        <w:t>Polskie firmy, które decydują się na ekspansję zagraniczną powinny mieć na uwadze, że k</w:t>
      </w:r>
      <w:r w:rsidRPr="0084619C">
        <w:rPr>
          <w:rFonts w:ascii="Calibri" w:hAnsi="Calibri" w:cs="Arial"/>
          <w:i/>
          <w:iCs/>
        </w:rPr>
        <w:t>luczowe znaczeni</w:t>
      </w:r>
      <w:r>
        <w:rPr>
          <w:rFonts w:ascii="Calibri" w:hAnsi="Calibri" w:cs="Arial"/>
          <w:i/>
          <w:iCs/>
        </w:rPr>
        <w:t>e</w:t>
      </w:r>
      <w:r w:rsidRPr="0084619C">
        <w:rPr>
          <w:rFonts w:ascii="Calibri" w:hAnsi="Calibri" w:cs="Arial"/>
          <w:i/>
          <w:iCs/>
        </w:rPr>
        <w:t xml:space="preserve"> dla </w:t>
      </w:r>
      <w:r w:rsidRPr="0084619C">
        <w:rPr>
          <w:i/>
          <w:iCs/>
        </w:rPr>
        <w:t>przetrwania w globalnej gospodarce ma znajomość specyficznych dla danego kraju przepis</w:t>
      </w:r>
      <w:r>
        <w:rPr>
          <w:i/>
          <w:iCs/>
        </w:rPr>
        <w:t>ów</w:t>
      </w:r>
      <w:r w:rsidRPr="0084619C">
        <w:rPr>
          <w:i/>
          <w:iCs/>
        </w:rPr>
        <w:t xml:space="preserve"> prawnych, związanych z odzyskaniem należności</w:t>
      </w:r>
      <w:r w:rsidR="00A41A3C">
        <w:rPr>
          <w:i/>
          <w:iCs/>
        </w:rPr>
        <w:t xml:space="preserve"> oraz branie pod uwagę zwiększającego się ryzyka braku płatności</w:t>
      </w:r>
      <w:r>
        <w:rPr>
          <w:i/>
          <w:iCs/>
        </w:rPr>
        <w:t xml:space="preserve">. </w:t>
      </w:r>
      <w:r w:rsidRPr="0084619C">
        <w:rPr>
          <w:i/>
          <w:iCs/>
        </w:rPr>
        <w:t xml:space="preserve"> </w:t>
      </w:r>
      <w:r>
        <w:rPr>
          <w:i/>
          <w:iCs/>
        </w:rPr>
        <w:t>O</w:t>
      </w:r>
      <w:r w:rsidRPr="0084619C">
        <w:rPr>
          <w:i/>
          <w:iCs/>
        </w:rPr>
        <w:t>d polubownej windykacji – odzyskiwanie należności przy zachowaniu pozytywnych relacji handlowych – do windykacji sądowej – zgodnie z lokalnym prawem i ustawodawstwem</w:t>
      </w:r>
      <w:r>
        <w:t xml:space="preserve"> – podkreślił </w:t>
      </w:r>
      <w:r w:rsidRPr="0084619C">
        <w:rPr>
          <w:b/>
          <w:bCs/>
        </w:rPr>
        <w:t xml:space="preserve">Włodzimierz Szymczak, dyrektor zarządzający Atradius Collections w Polsce. </w:t>
      </w:r>
    </w:p>
    <w:p w:rsidR="002F3DBE" w:rsidRPr="008E5E6D" w:rsidRDefault="008E5E6D" w:rsidP="00E91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Calibri" w:hAnsi="Calibri" w:cs="Arial"/>
        </w:rPr>
        <w:t xml:space="preserve">By pomóc przedsiębiorstwom, </w:t>
      </w:r>
      <w:r w:rsidRPr="008E5E6D">
        <w:rPr>
          <w:rFonts w:ascii="Calibri" w:hAnsi="Calibri" w:cs="Arial"/>
        </w:rPr>
        <w:t>które rozważają nowe kierunki ekspansji</w:t>
      </w:r>
      <w:r>
        <w:rPr>
          <w:rFonts w:ascii="Calibri" w:hAnsi="Calibri" w:cs="Arial"/>
        </w:rPr>
        <w:t>,</w:t>
      </w:r>
      <w:r w:rsidRPr="008E5E6D">
        <w:rPr>
          <w:rFonts w:ascii="Calibri" w:hAnsi="Calibri" w:cs="Arial"/>
        </w:rPr>
        <w:t xml:space="preserve"> Atradius Collections </w:t>
      </w:r>
      <w:r>
        <w:rPr>
          <w:rFonts w:ascii="Calibri" w:hAnsi="Calibri" w:cs="Arial"/>
        </w:rPr>
        <w:t xml:space="preserve">od 2008 roku wydaje </w:t>
      </w:r>
      <w:r w:rsidR="00E9129D">
        <w:t>Debt Collection Ha</w:t>
      </w:r>
      <w:r w:rsidR="00A41A3C">
        <w:t>nd</w:t>
      </w:r>
      <w:r w:rsidR="00E9129D">
        <w:t xml:space="preserve">dbook, który jest wsparciem firm </w:t>
      </w:r>
      <w:r w:rsidR="00E9129D" w:rsidRPr="003E2390">
        <w:rPr>
          <w:rFonts w:ascii="Calibri" w:hAnsi="Calibri" w:cs="Arial"/>
        </w:rPr>
        <w:t>w odzyskiwaniu należności na całym świecie</w:t>
      </w:r>
      <w:r w:rsidR="00E9129D">
        <w:rPr>
          <w:rFonts w:ascii="Calibri" w:hAnsi="Calibri" w:cs="Arial"/>
        </w:rPr>
        <w:t xml:space="preserve">. Każdego roku publikacja aktualizowana jest o zmiany w przepisach prawnych w poszczególnych krajach. </w:t>
      </w:r>
      <w:r w:rsidR="00E9129D" w:rsidRPr="00935F67">
        <w:t xml:space="preserve">Już </w:t>
      </w:r>
      <w:r w:rsidR="00E9129D">
        <w:t>od pierwszej edycji,</w:t>
      </w:r>
      <w:r w:rsidR="00E9129D" w:rsidRPr="00935F67">
        <w:t xml:space="preserve"> Debt Collection Handbook zyskał zaufanie firm z całego świata i stał się podstawowym źródłem informacji w obszarze windykacji zagranicznej.</w:t>
      </w:r>
    </w:p>
    <w:p w:rsidR="00E534FE" w:rsidRPr="00960D6A" w:rsidRDefault="00E9129D" w:rsidP="00FA22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  <w:r>
        <w:rPr>
          <w:i/>
        </w:rPr>
        <w:t xml:space="preserve">- </w:t>
      </w:r>
      <w:r w:rsidR="00960D6A">
        <w:rPr>
          <w:i/>
        </w:rPr>
        <w:t xml:space="preserve">Debt Collection Handbook </w:t>
      </w:r>
      <w:r>
        <w:rPr>
          <w:i/>
        </w:rPr>
        <w:t>pozwala</w:t>
      </w:r>
      <w:r w:rsidR="00960D6A">
        <w:rPr>
          <w:i/>
        </w:rPr>
        <w:t xml:space="preserve"> polskim przedsiębiorcom lepiej przygotować się do ekspansji zagranicznej, a także umożliwi</w:t>
      </w:r>
      <w:r>
        <w:rPr>
          <w:i/>
        </w:rPr>
        <w:t>a</w:t>
      </w:r>
      <w:r w:rsidR="00960D6A">
        <w:rPr>
          <w:i/>
        </w:rPr>
        <w:t xml:space="preserve"> </w:t>
      </w:r>
      <w:r w:rsidR="00E534FE" w:rsidRPr="00FA22E2">
        <w:rPr>
          <w:i/>
        </w:rPr>
        <w:t>podejmować trafniejsze decyzje w kwestii odzyskiwania należności</w:t>
      </w:r>
      <w:r w:rsidR="00960D6A">
        <w:rPr>
          <w:i/>
        </w:rPr>
        <w:t>. Publikacja pom</w:t>
      </w:r>
      <w:r>
        <w:rPr>
          <w:i/>
        </w:rPr>
        <w:t>aga</w:t>
      </w:r>
      <w:r w:rsidR="00960D6A">
        <w:rPr>
          <w:i/>
        </w:rPr>
        <w:t xml:space="preserve"> również</w:t>
      </w:r>
      <w:r w:rsidR="00E534FE" w:rsidRPr="00FA22E2">
        <w:rPr>
          <w:i/>
        </w:rPr>
        <w:t xml:space="preserve"> </w:t>
      </w:r>
      <w:r w:rsidR="00960D6A">
        <w:rPr>
          <w:i/>
        </w:rPr>
        <w:t xml:space="preserve">przygotować </w:t>
      </w:r>
      <w:r w:rsidR="00E534FE" w:rsidRPr="00FA22E2">
        <w:rPr>
          <w:i/>
        </w:rPr>
        <w:t>się na ryzyko związane z brakiem płatności w przyszłości</w:t>
      </w:r>
      <w:r w:rsidR="00FA22E2">
        <w:rPr>
          <w:i/>
        </w:rPr>
        <w:t xml:space="preserve"> – </w:t>
      </w:r>
      <w:r>
        <w:rPr>
          <w:b/>
        </w:rPr>
        <w:t>zauważył</w:t>
      </w:r>
      <w:r w:rsidR="00FA22E2" w:rsidRPr="00960D6A">
        <w:rPr>
          <w:b/>
        </w:rPr>
        <w:t xml:space="preserve"> Włodzimierz Szymczak. </w:t>
      </w:r>
    </w:p>
    <w:p w:rsidR="0095251C" w:rsidRPr="00487B81" w:rsidRDefault="0095251C" w:rsidP="00487B81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</w:rPr>
      </w:pPr>
      <w:r w:rsidRPr="003E2390">
        <w:rPr>
          <w:rFonts w:ascii="Calibri" w:hAnsi="Calibri" w:cs="Arial"/>
        </w:rPr>
        <w:lastRenderedPageBreak/>
        <w:t xml:space="preserve">Dzięki </w:t>
      </w:r>
      <w:r>
        <w:rPr>
          <w:rFonts w:ascii="Calibri" w:hAnsi="Calibri" w:cs="Arial"/>
        </w:rPr>
        <w:t xml:space="preserve">biurom </w:t>
      </w:r>
      <w:r w:rsidRPr="003E2390">
        <w:rPr>
          <w:rFonts w:ascii="Calibri" w:hAnsi="Calibri" w:cs="Arial"/>
        </w:rPr>
        <w:t>w 31 krajach, Atradius Collections oferuje us</w:t>
      </w:r>
      <w:r>
        <w:rPr>
          <w:rFonts w:ascii="Calibri" w:hAnsi="Calibri" w:cs="Arial"/>
        </w:rPr>
        <w:t>ługi windykacji należności w 96 proc.</w:t>
      </w:r>
      <w:r w:rsidRPr="003E2390">
        <w:rPr>
          <w:rFonts w:ascii="Calibri" w:hAnsi="Calibri" w:cs="Arial"/>
        </w:rPr>
        <w:t xml:space="preserve"> państw świata. Szeroki zakres usług, od monitoringu należności po windykację sądową, pomaga firmom na całym świecie w odzyskaniu niezapłaconych faktur. Atradius Collections jest członkiem Grupo Catalana Occidente (GCO.MC), jednej z największych na świecie firm oferujących ubezpieczenia kredytu kupieckiego oraz windykacji.</w:t>
      </w:r>
    </w:p>
    <w:p w:rsidR="0095251C" w:rsidRPr="00487B81" w:rsidRDefault="0095251C" w:rsidP="00FA22E2">
      <w:pPr>
        <w:jc w:val="both"/>
        <w:rPr>
          <w:rFonts w:ascii="Calibri" w:hAnsi="Calibri" w:cs="Arial"/>
          <w:b/>
          <w:u w:val="single"/>
        </w:rPr>
      </w:pPr>
      <w:r w:rsidRPr="00487B81">
        <w:rPr>
          <w:rFonts w:ascii="Calibri" w:hAnsi="Calibri" w:cs="Arial"/>
          <w:b/>
          <w:u w:val="single"/>
        </w:rPr>
        <w:t>Dodatkowych informacji udziela:</w:t>
      </w:r>
    </w:p>
    <w:p w:rsidR="0095251C" w:rsidRPr="00487B81" w:rsidRDefault="00FA22E2" w:rsidP="00FA22E2">
      <w:pPr>
        <w:spacing w:after="0" w:line="276" w:lineRule="auto"/>
        <w:jc w:val="both"/>
        <w:rPr>
          <w:rFonts w:ascii="Calibri" w:hAnsi="Calibri" w:cs="Arial"/>
        </w:rPr>
      </w:pPr>
      <w:r w:rsidRPr="00487B81">
        <w:rPr>
          <w:rFonts w:ascii="Calibri" w:hAnsi="Calibri" w:cs="Arial"/>
        </w:rPr>
        <w:t>Łukasz Drywa</w:t>
      </w:r>
    </w:p>
    <w:p w:rsidR="0095251C" w:rsidRPr="00487B81" w:rsidRDefault="0095251C" w:rsidP="00FA22E2">
      <w:pPr>
        <w:spacing w:after="0" w:line="276" w:lineRule="auto"/>
        <w:jc w:val="both"/>
        <w:rPr>
          <w:rFonts w:ascii="Calibri" w:hAnsi="Calibri" w:cs="Arial"/>
        </w:rPr>
      </w:pPr>
      <w:r w:rsidRPr="00487B81">
        <w:rPr>
          <w:rFonts w:ascii="Calibri" w:hAnsi="Calibri" w:cs="Arial"/>
        </w:rPr>
        <w:t>Havas PR Warsaw</w:t>
      </w:r>
    </w:p>
    <w:p w:rsidR="0095251C" w:rsidRPr="00487B81" w:rsidRDefault="0095251C" w:rsidP="00FA22E2">
      <w:pPr>
        <w:spacing w:after="0" w:line="276" w:lineRule="auto"/>
        <w:jc w:val="both"/>
        <w:rPr>
          <w:rFonts w:ascii="Calibri" w:hAnsi="Calibri" w:cs="Arial"/>
          <w:lang w:val="fr-FR"/>
        </w:rPr>
      </w:pPr>
      <w:r w:rsidRPr="00487B81">
        <w:rPr>
          <w:rFonts w:ascii="Calibri" w:hAnsi="Calibri" w:cs="Arial"/>
          <w:lang w:val="fr-FR"/>
        </w:rPr>
        <w:t>Tel: +48</w:t>
      </w:r>
      <w:r w:rsidR="00FA22E2" w:rsidRPr="00487B81">
        <w:rPr>
          <w:rFonts w:ascii="Calibri" w:hAnsi="Calibri" w:cs="Arial"/>
          <w:lang w:val="fr-FR"/>
        </w:rPr>
        <w:t> 693 150 664</w:t>
      </w:r>
    </w:p>
    <w:p w:rsidR="0095251C" w:rsidRPr="00487B81" w:rsidRDefault="0095251C" w:rsidP="00FA22E2">
      <w:pPr>
        <w:spacing w:after="0" w:line="276" w:lineRule="auto"/>
        <w:jc w:val="both"/>
        <w:rPr>
          <w:rFonts w:ascii="Calibri" w:hAnsi="Calibri" w:cs="Arial"/>
          <w:lang w:val="fr-FR"/>
        </w:rPr>
      </w:pPr>
      <w:r w:rsidRPr="00487B81">
        <w:rPr>
          <w:rFonts w:ascii="Calibri" w:hAnsi="Calibri" w:cs="Arial"/>
          <w:lang w:val="fr-FR"/>
        </w:rPr>
        <w:t xml:space="preserve">E-mail: </w:t>
      </w:r>
      <w:hyperlink r:id="rId6" w:history="1">
        <w:r w:rsidR="00FA22E2" w:rsidRPr="00487B81">
          <w:rPr>
            <w:rStyle w:val="Hipercze"/>
            <w:rFonts w:ascii="Calibri" w:hAnsi="Calibri" w:cs="Arial"/>
            <w:lang w:val="fr-FR"/>
          </w:rPr>
          <w:t>lukasz.drywa@havas.com</w:t>
        </w:r>
      </w:hyperlink>
    </w:p>
    <w:p w:rsidR="0095251C" w:rsidRPr="00086F6C" w:rsidRDefault="0095251C" w:rsidP="00FA22E2">
      <w:pPr>
        <w:jc w:val="both"/>
        <w:rPr>
          <w:rFonts w:ascii="Calibri" w:hAnsi="Calibri" w:cs="Arial"/>
          <w:sz w:val="18"/>
          <w:lang w:val="fr-FR"/>
        </w:rPr>
      </w:pPr>
    </w:p>
    <w:p w:rsidR="0095251C" w:rsidRPr="00086F6C" w:rsidRDefault="0095251C" w:rsidP="00FA22E2">
      <w:pPr>
        <w:jc w:val="both"/>
        <w:rPr>
          <w:rFonts w:ascii="Calibri" w:hAnsi="Calibri" w:cs="Arial"/>
          <w:b/>
          <w:sz w:val="18"/>
          <w:u w:val="single"/>
          <w:lang w:val="fr-FR"/>
        </w:rPr>
      </w:pPr>
      <w:r w:rsidRPr="00086F6C">
        <w:rPr>
          <w:rFonts w:ascii="Calibri" w:hAnsi="Calibri" w:cs="Arial"/>
          <w:b/>
          <w:sz w:val="18"/>
          <w:u w:val="single"/>
          <w:lang w:val="fr-FR"/>
        </w:rPr>
        <w:t>O Atradius Collections:</w:t>
      </w:r>
    </w:p>
    <w:p w:rsidR="0095251C" w:rsidRPr="00086F6C" w:rsidRDefault="0095251C" w:rsidP="00FA22E2">
      <w:pPr>
        <w:jc w:val="both"/>
        <w:rPr>
          <w:rFonts w:ascii="Calibri" w:hAnsi="Calibri" w:cs="Arial"/>
          <w:sz w:val="18"/>
          <w:u w:val="single"/>
          <w:lang w:val="fr-FR"/>
        </w:rPr>
      </w:pPr>
    </w:p>
    <w:p w:rsidR="0095251C" w:rsidRPr="00C26360" w:rsidRDefault="0095251C" w:rsidP="00FA22E2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C26360">
        <w:rPr>
          <w:rFonts w:ascii="Calibri" w:hAnsi="Calibri" w:cs="Arial"/>
          <w:sz w:val="20"/>
        </w:rPr>
        <w:t>Atradius Collections jest jedną z największych na świecie firm zajmujących się zarządzaniem wierzytelnościami, oferującą międzynarodowe usługi skierowane do klientów biznesowych od ponad 85 lat. Firma w 2</w:t>
      </w:r>
      <w:r>
        <w:rPr>
          <w:rFonts w:ascii="Calibri" w:hAnsi="Calibri" w:cs="Arial"/>
          <w:sz w:val="20"/>
        </w:rPr>
        <w:t>0</w:t>
      </w:r>
      <w:r w:rsidRPr="00C26360">
        <w:rPr>
          <w:rFonts w:ascii="Calibri" w:hAnsi="Calibri" w:cs="Arial"/>
          <w:sz w:val="20"/>
        </w:rPr>
        <w:t xml:space="preserve"> biurach na terenie całego świata zatrudnia ponad 400 specjalistów od windykacji, którzy pracują dla 15 tys. klientów i prowadzą średnio 100 tys. spraw rocznie. Atradius Collections, dzięki rozbudowanej, globalnej strukturze może pochwalić się szerokim doświadczeniem i czerpać z najlepszych międzynarodowych standardów dotyczących windykacji. Jednocześnie, dzięki najwyższej klasy ekspertom pracującym w poszczególnych krajach, posiada szeroką </w:t>
      </w:r>
      <w:r w:rsidRPr="00C26360">
        <w:rPr>
          <w:rFonts w:ascii="Calibri" w:hAnsi="Calibri" w:cs="Arial"/>
          <w:sz w:val="20"/>
        </w:rPr>
        <w:br/>
        <w:t xml:space="preserve">i specjalistyczną wiedzę dotyczącą poszczególnych rynków lokalnych. Dodatkowym wsparciem dla specjalistów Atradius Collections jest zintegrowana globalna platforma IT - Collect@Net, która pozwala szybko i efektywnie zarządzać windykacją należności w dowolnym kraju dłużnika, w którym Atradius Collections prowadzi działalność. Celem biznesowym jest osiągnięcie pozycji głównego partnera biznesowego dla firm na całym świecie, które potrzebują doradztwa w zarządzaniu wierzytelnościami. </w:t>
      </w:r>
    </w:p>
    <w:p w:rsidR="0095251C" w:rsidRPr="00C26360" w:rsidRDefault="0095251C" w:rsidP="00FA22E2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C26360">
        <w:rPr>
          <w:rFonts w:ascii="Calibri" w:hAnsi="Calibri" w:cs="Arial"/>
          <w:sz w:val="20"/>
        </w:rPr>
        <w:t xml:space="preserve">Atradius Collections jest członkiem Grupy Atradius, jednej z największych na świecie firmy oferujących ubezpieczenia kredytu kupieckiego oraz windykacji. Grupa zatrudnia łącznie 3,3 tys. specjalistów pracujących w 160 biurach w 50 krajach. Atradius każdego dnia podejmuje ponad 20 tys. decyzji kredytowych i osiąga przychody na poziomie ponad 1,6 mld euro rocznie. Produkty ubezpieczeniowe oferowane przez Grupę chronią firmy na całym świecie przed ryzykiem niepewnych transakcji sprzedaży produktów i usług z odroczonym terminem płatności. </w:t>
      </w:r>
    </w:p>
    <w:p w:rsidR="0095251C" w:rsidRPr="00C26360" w:rsidRDefault="0095251C" w:rsidP="00FA22E2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95251C" w:rsidRPr="0074732B" w:rsidRDefault="0095251C" w:rsidP="00FA22E2">
      <w:pPr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 w:rsidRPr="00C26360">
        <w:rPr>
          <w:rFonts w:ascii="Calibri" w:hAnsi="Calibri" w:cs="Arial"/>
          <w:sz w:val="20"/>
        </w:rPr>
        <w:t xml:space="preserve">Dodatkowe informacje na temat firmy znajdują się pod adresem </w:t>
      </w:r>
      <w:hyperlink r:id="rId7" w:history="1">
        <w:r w:rsidRPr="00C26360">
          <w:rPr>
            <w:rStyle w:val="Hipercze"/>
            <w:rFonts w:ascii="Calibri" w:hAnsi="Calibri"/>
            <w:sz w:val="20"/>
          </w:rPr>
          <w:t>http://www.atradiuscollections.com/pl/home.htm</w:t>
        </w:r>
        <w:r w:rsidRPr="00C26360">
          <w:rPr>
            <w:rStyle w:val="Hipercze"/>
            <w:rFonts w:ascii="Calibri" w:hAnsi="Calibri" w:cs="Arial"/>
            <w:sz w:val="20"/>
          </w:rPr>
          <w:t>l</w:t>
        </w:r>
      </w:hyperlink>
      <w:r>
        <w:rPr>
          <w:rFonts w:ascii="Calibri" w:hAnsi="Calibri" w:cs="Arial"/>
          <w:sz w:val="20"/>
        </w:rPr>
        <w:t xml:space="preserve">  </w:t>
      </w:r>
      <w:r w:rsidRPr="0074732B">
        <w:rPr>
          <w:rFonts w:ascii="Calibri" w:hAnsi="Calibri" w:cs="Arial"/>
          <w:sz w:val="20"/>
        </w:rPr>
        <w:t xml:space="preserve"> </w:t>
      </w:r>
    </w:p>
    <w:p w:rsidR="00E534FE" w:rsidRDefault="00E534FE"/>
    <w:sectPr w:rsidR="00E534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51" w:rsidRDefault="00DF3D51" w:rsidP="0095251C">
      <w:pPr>
        <w:spacing w:after="0" w:line="240" w:lineRule="auto"/>
      </w:pPr>
      <w:r>
        <w:separator/>
      </w:r>
    </w:p>
  </w:endnote>
  <w:endnote w:type="continuationSeparator" w:id="0">
    <w:p w:rsidR="00DF3D51" w:rsidRDefault="00DF3D51" w:rsidP="0095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047"/>
      <w:gridCol w:w="3013"/>
      <w:gridCol w:w="3012"/>
    </w:tblGrid>
    <w:tr w:rsidR="0095251C" w:rsidTr="0095251C">
      <w:trPr>
        <w:trHeight w:val="1267"/>
        <w:jc w:val="center"/>
      </w:trPr>
      <w:tc>
        <w:tcPr>
          <w:tcW w:w="3047" w:type="dxa"/>
        </w:tcPr>
        <w:p w:rsidR="0095251C" w:rsidRPr="00086F6C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086F6C">
            <w:rPr>
              <w:rFonts w:ascii="Arial" w:eastAsia="MS Mincho" w:hAnsi="Arial" w:cs="Arial"/>
              <w:sz w:val="14"/>
            </w:rPr>
            <w:t>Atradius Collections B.V. Sp. z o.o.</w:t>
          </w:r>
        </w:p>
        <w:p w:rsidR="0095251C" w:rsidRPr="00C26360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Oddział w Polsce</w:t>
          </w:r>
        </w:p>
        <w:p w:rsidR="0095251C" w:rsidRPr="00C26360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ul. Prosta 70</w:t>
          </w:r>
        </w:p>
        <w:p w:rsidR="0095251C" w:rsidRPr="00C26360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00-838 Warszawa</w:t>
          </w:r>
        </w:p>
        <w:p w:rsidR="0095251C" w:rsidRPr="00C26360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>Telefon +48 22  395 47 00</w:t>
          </w:r>
        </w:p>
        <w:p w:rsidR="0095251C" w:rsidRPr="00C26360" w:rsidRDefault="0095251C" w:rsidP="0095251C">
          <w:pPr>
            <w:pStyle w:val="Stopka"/>
            <w:rPr>
              <w:rFonts w:ascii="Arial" w:eastAsia="MS Mincho" w:hAnsi="Arial" w:cs="Arial"/>
              <w:sz w:val="14"/>
            </w:rPr>
          </w:pPr>
          <w:r w:rsidRPr="00C26360">
            <w:rPr>
              <w:rFonts w:ascii="Arial" w:eastAsia="MS Mincho" w:hAnsi="Arial" w:cs="Arial"/>
              <w:sz w:val="14"/>
            </w:rPr>
            <w:t xml:space="preserve">Faks      +48 22 395 47 49 </w:t>
          </w:r>
        </w:p>
        <w:p w:rsidR="0095251C" w:rsidRPr="009D0B37" w:rsidRDefault="0095251C" w:rsidP="0095251C">
          <w:pPr>
            <w:pStyle w:val="Stopka"/>
            <w:rPr>
              <w:rFonts w:ascii="Arial" w:eastAsia="MS Mincho" w:hAnsi="Arial" w:cs="Arial"/>
              <w:sz w:val="14"/>
              <w:lang w:val="it-IT"/>
            </w:rPr>
          </w:pPr>
          <w:r w:rsidRPr="009D0B37">
            <w:rPr>
              <w:rFonts w:ascii="Arial" w:eastAsia="MS Mincho" w:hAnsi="Arial" w:cs="Arial"/>
              <w:sz w:val="14"/>
              <w:lang w:val="it-IT"/>
            </w:rPr>
            <w:t>e-mail: client_relations_pl@atradius.com</w:t>
          </w:r>
        </w:p>
        <w:p w:rsidR="0095251C" w:rsidRPr="00C26360" w:rsidRDefault="0095251C" w:rsidP="0095251C">
          <w:pPr>
            <w:rPr>
              <w:rFonts w:eastAsia="MS Mincho"/>
            </w:rPr>
          </w:pPr>
          <w:r w:rsidRPr="00C26360">
            <w:rPr>
              <w:rFonts w:ascii="Arial" w:eastAsia="MS Mincho" w:hAnsi="Arial" w:cs="Arial"/>
              <w:sz w:val="14"/>
            </w:rPr>
            <w:t>internet   www.atradius</w:t>
          </w:r>
          <w:r>
            <w:rPr>
              <w:rFonts w:ascii="Arial" w:eastAsia="MS Mincho" w:hAnsi="Arial" w:cs="Arial"/>
              <w:sz w:val="14"/>
            </w:rPr>
            <w:t>collections</w:t>
          </w:r>
          <w:r w:rsidRPr="00C26360">
            <w:rPr>
              <w:rFonts w:ascii="Arial" w:eastAsia="MS Mincho" w:hAnsi="Arial" w:cs="Arial"/>
              <w:sz w:val="14"/>
            </w:rPr>
            <w:t>.pl</w:t>
          </w:r>
        </w:p>
      </w:tc>
      <w:tc>
        <w:tcPr>
          <w:tcW w:w="3013" w:type="dxa"/>
        </w:tcPr>
        <w:p w:rsidR="0095251C" w:rsidRPr="00C26360" w:rsidRDefault="0095251C" w:rsidP="0095251C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KRS 0000244932</w:t>
          </w:r>
        </w:p>
        <w:p w:rsidR="0095251C" w:rsidRPr="00C26360" w:rsidRDefault="0095251C" w:rsidP="0095251C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Sąd Rej. Dla m.St. Warszawy</w:t>
          </w:r>
        </w:p>
        <w:p w:rsidR="0095251C" w:rsidRPr="00C26360" w:rsidRDefault="0095251C" w:rsidP="0095251C">
          <w:pPr>
            <w:rPr>
              <w:rFonts w:ascii="Arial" w:eastAsia="MS Mincho" w:hAnsi="Arial" w:cs="Arial"/>
              <w:sz w:val="14"/>
              <w:szCs w:val="14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XII Wydział Gospodarczy</w:t>
          </w:r>
        </w:p>
        <w:p w:rsidR="0095251C" w:rsidRPr="00C26360" w:rsidRDefault="0095251C" w:rsidP="0095251C">
          <w:pPr>
            <w:rPr>
              <w:rFonts w:eastAsia="MS Mincho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Krajowego Rejestru Sądowego</w:t>
          </w:r>
        </w:p>
      </w:tc>
      <w:tc>
        <w:tcPr>
          <w:tcW w:w="3012" w:type="dxa"/>
        </w:tcPr>
        <w:p w:rsidR="0095251C" w:rsidRPr="00C26360" w:rsidRDefault="0095251C" w:rsidP="0095251C">
          <w:pPr>
            <w:rPr>
              <w:rFonts w:ascii="Arial" w:eastAsia="MS Mincho" w:hAnsi="Arial" w:cs="Arial"/>
              <w:sz w:val="14"/>
              <w:szCs w:val="14"/>
              <w:lang w:val="it-IT"/>
            </w:rPr>
          </w:pPr>
          <w:r w:rsidRPr="00C26360">
            <w:rPr>
              <w:rFonts w:ascii="Arial" w:eastAsia="MS Mincho" w:hAnsi="Arial" w:cs="Arial"/>
              <w:sz w:val="14"/>
              <w:szCs w:val="14"/>
            </w:rPr>
            <w:t>NIP 10800</w:t>
          </w:r>
          <w:r w:rsidRPr="00C26360">
            <w:rPr>
              <w:rFonts w:ascii="Arial" w:eastAsia="MS Mincho" w:hAnsi="Arial" w:cs="Arial"/>
              <w:sz w:val="14"/>
              <w:szCs w:val="14"/>
              <w:lang w:val="it-IT"/>
            </w:rPr>
            <w:t>01627</w:t>
          </w:r>
        </w:p>
        <w:p w:rsidR="0095251C" w:rsidRPr="00C26360" w:rsidRDefault="0095251C" w:rsidP="0095251C">
          <w:pPr>
            <w:rPr>
              <w:rFonts w:eastAsia="MS Mincho"/>
            </w:rPr>
          </w:pPr>
          <w:r w:rsidRPr="00C26360">
            <w:rPr>
              <w:rFonts w:ascii="Arial" w:eastAsia="MS Mincho" w:hAnsi="Arial" w:cs="Arial"/>
              <w:sz w:val="14"/>
              <w:szCs w:val="14"/>
              <w:lang w:val="it-IT"/>
            </w:rPr>
            <w:t>REGON 140336958</w:t>
          </w:r>
        </w:p>
      </w:tc>
    </w:tr>
  </w:tbl>
  <w:p w:rsidR="0095251C" w:rsidRPr="0095251C" w:rsidRDefault="0095251C" w:rsidP="0095251C">
    <w:pPr>
      <w:pStyle w:val="Stopka"/>
    </w:pPr>
    <w:r>
      <w:rPr>
        <w:noProof/>
        <w:lang w:val="en-US"/>
      </w:rPr>
      <w:drawing>
        <wp:inline distT="0" distB="0" distL="0" distR="0">
          <wp:extent cx="5760720" cy="236855"/>
          <wp:effectExtent l="0" t="0" r="0" b="0"/>
          <wp:docPr id="1" name="Obraz 1" descr="ATR_dl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_dl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51" w:rsidRDefault="00DF3D51" w:rsidP="0095251C">
      <w:pPr>
        <w:spacing w:after="0" w:line="240" w:lineRule="auto"/>
      </w:pPr>
      <w:r>
        <w:separator/>
      </w:r>
    </w:p>
  </w:footnote>
  <w:footnote w:type="continuationSeparator" w:id="0">
    <w:p w:rsidR="00DF3D51" w:rsidRDefault="00DF3D51" w:rsidP="0095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1C" w:rsidRDefault="0095251C" w:rsidP="0095251C">
    <w:pPr>
      <w:pStyle w:val="Nagwek"/>
    </w:pPr>
    <w:r>
      <w:rPr>
        <w:noProof/>
        <w:lang w:val="en-US"/>
      </w:rPr>
      <w:drawing>
        <wp:inline distT="0" distB="0" distL="0" distR="0">
          <wp:extent cx="2354580" cy="84582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51C" w:rsidRPr="0095251C" w:rsidRDefault="0095251C" w:rsidP="00952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fr-FR" w:vendorID="64" w:dllVersion="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FE"/>
    <w:rsid w:val="00086F6C"/>
    <w:rsid w:val="002B0AE2"/>
    <w:rsid w:val="002F3DBE"/>
    <w:rsid w:val="003A30F3"/>
    <w:rsid w:val="003B6CBB"/>
    <w:rsid w:val="00487B81"/>
    <w:rsid w:val="00512711"/>
    <w:rsid w:val="005373F4"/>
    <w:rsid w:val="00667DA6"/>
    <w:rsid w:val="007745E7"/>
    <w:rsid w:val="0084619C"/>
    <w:rsid w:val="008E5E6D"/>
    <w:rsid w:val="008F09A3"/>
    <w:rsid w:val="0095251C"/>
    <w:rsid w:val="00960D6A"/>
    <w:rsid w:val="009D7351"/>
    <w:rsid w:val="00A01BE2"/>
    <w:rsid w:val="00A41A3C"/>
    <w:rsid w:val="00B65FAA"/>
    <w:rsid w:val="00BB2C35"/>
    <w:rsid w:val="00D575E4"/>
    <w:rsid w:val="00D95C88"/>
    <w:rsid w:val="00DF3D51"/>
    <w:rsid w:val="00E534FE"/>
    <w:rsid w:val="00E9129D"/>
    <w:rsid w:val="00EF5F30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4EF4"/>
  <w15:chartTrackingRefBased/>
  <w15:docId w15:val="{92637269-7605-43E5-82C3-D37EF784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51C"/>
  </w:style>
  <w:style w:type="paragraph" w:styleId="Stopka">
    <w:name w:val="footer"/>
    <w:basedOn w:val="Normalny"/>
    <w:link w:val="StopkaZnak"/>
    <w:unhideWhenUsed/>
    <w:rsid w:val="0095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51C"/>
  </w:style>
  <w:style w:type="paragraph" w:styleId="Tekstdymka">
    <w:name w:val="Balloon Text"/>
    <w:basedOn w:val="Normalny"/>
    <w:link w:val="TekstdymkaZnak"/>
    <w:uiPriority w:val="99"/>
    <w:semiHidden/>
    <w:unhideWhenUsed/>
    <w:rsid w:val="0095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1C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95251C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667DA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2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1A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radiuscollections.com/pl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drywa@hava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Drywa</dc:creator>
  <cp:keywords/>
  <dc:description/>
  <cp:lastModifiedBy>Lukasz Drywa</cp:lastModifiedBy>
  <cp:revision>4</cp:revision>
  <dcterms:created xsi:type="dcterms:W3CDTF">2020-02-07T14:42:00Z</dcterms:created>
  <dcterms:modified xsi:type="dcterms:W3CDTF">2020-02-08T11:13:00Z</dcterms:modified>
</cp:coreProperties>
</file>